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424AF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E770F" w:rsidRDefault="006E770F" w:rsidP="006E770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F604CB">
        <w:rPr>
          <w:rFonts w:ascii="Times New Roman" w:hAnsi="Times New Roman" w:cs="Times New Roman"/>
          <w:b/>
          <w:color w:val="2C51AF"/>
          <w:sz w:val="30"/>
        </w:rPr>
        <w:t>а-Дону</w:t>
      </w:r>
    </w:p>
    <w:p w:rsidR="001511CA" w:rsidRDefault="00DC63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511CA" w:rsidRDefault="00DC6382" w:rsidP="006E770F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ascii="Times New Roman" w:hAnsi="Times New Roman"/>
          <w:b/>
          <w:color w:val="000000"/>
          <w:sz w:val="28"/>
        </w:rPr>
        <w:t>08.07.2023г.</w:t>
      </w:r>
    </w:p>
    <w:p w:rsidR="00323EC8" w:rsidRPr="00AA60C0" w:rsidRDefault="00323EC8" w:rsidP="00AA60C0">
      <w:pPr>
        <w:widowControl w:val="0"/>
        <w:spacing w:after="200" w:line="276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Принято ИВАС КХ 10072023</w:t>
      </w:r>
      <w:r w:rsidRPr="00323EC8">
        <w:rPr>
          <w:rFonts w:ascii="Times New Roman" w:hAnsi="Times New Roman"/>
          <w:color w:val="FF0000"/>
          <w:sz w:val="28"/>
        </w:rPr>
        <w:t xml:space="preserve"> </w:t>
      </w:r>
    </w:p>
    <w:p w:rsidR="001511CA" w:rsidRPr="00DC6382" w:rsidRDefault="00424AF4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DC6382">
        <w:rPr>
          <w:rFonts w:ascii="Times New Roman" w:hAnsi="Times New Roman"/>
          <w:color w:val="000000"/>
          <w:sz w:val="28"/>
        </w:rPr>
        <w:t xml:space="preserve">12 </w:t>
      </w:r>
      <w:proofErr w:type="spellStart"/>
      <w:r w:rsidR="00DC6382">
        <w:rPr>
          <w:rFonts w:ascii="Times New Roman" w:hAnsi="Times New Roman"/>
          <w:color w:val="000000"/>
          <w:sz w:val="28"/>
        </w:rPr>
        <w:t>Аватаров</w:t>
      </w:r>
      <w:proofErr w:type="spellEnd"/>
      <w:r w:rsidR="00DC6382">
        <w:rPr>
          <w:rFonts w:ascii="Times New Roman" w:hAnsi="Times New Roman"/>
          <w:color w:val="000000"/>
          <w:sz w:val="28"/>
        </w:rPr>
        <w:t xml:space="preserve"> ИВО.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Ерёменко Ю.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511CA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Марков С.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Бегичева И.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Кузнецова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Бронникова Н.</w:t>
      </w:r>
    </w:p>
    <w:p w:rsidR="001511CA" w:rsidRPr="006E770F" w:rsidRDefault="00DC6382" w:rsidP="006E770F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DC6382" w:rsidRPr="00DC6382" w:rsidRDefault="00424AF4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Совет ИВО возможен при 50%+1 ДК. Вводится новый регламент действий: в пятницу до Совета ИВО ДК публикуют о своём физическом явлении на Совете ИВО.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Возжигание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ДК до Совета ИВО обязательно.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 ИВО– </w:t>
      </w:r>
      <w:proofErr w:type="gramStart"/>
      <w:r>
        <w:rPr>
          <w:rFonts w:ascii="Times New Roman" w:hAnsi="Times New Roman"/>
          <w:color w:val="000000"/>
          <w:sz w:val="28"/>
        </w:rPr>
        <w:t>эт</w:t>
      </w:r>
      <w:proofErr w:type="gramEnd"/>
      <w:r>
        <w:rPr>
          <w:rFonts w:ascii="Times New Roman" w:hAnsi="Times New Roman"/>
          <w:color w:val="000000"/>
          <w:sz w:val="28"/>
        </w:rPr>
        <w:t xml:space="preserve">о там, где происходит совещательное явление в выражении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Сознательное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сопересечение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взаимокоординация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Синтезов и Огней, не собою и своими спецификами, а </w:t>
      </w:r>
      <w:proofErr w:type="spellStart"/>
      <w:r>
        <w:rPr>
          <w:rFonts w:ascii="Times New Roman" w:hAnsi="Times New Roman"/>
          <w:color w:val="000000"/>
          <w:sz w:val="28"/>
        </w:rPr>
        <w:t>совещательность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ракурсом Организации Синтеза  </w:t>
      </w:r>
      <w:proofErr w:type="spellStart"/>
      <w:r>
        <w:rPr>
          <w:rFonts w:ascii="Times New Roman" w:hAnsi="Times New Roman"/>
          <w:color w:val="000000"/>
          <w:sz w:val="28"/>
        </w:rPr>
        <w:t>Аватаров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Синтеза в росте подразделения.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Сделать Совет внутренним ядром Служения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>. Каждый должен макс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мально практически вкладываться в Совет, предлагая, инициируя варианты развития нашей Должностной Компетенции в </w:t>
      </w:r>
      <w:proofErr w:type="spellStart"/>
      <w:r>
        <w:rPr>
          <w:rFonts w:ascii="Times New Roman" w:hAnsi="Times New Roman"/>
          <w:color w:val="000000"/>
          <w:sz w:val="28"/>
        </w:rPr>
        <w:t>автарской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выразимости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 должен заниматься прорывными прогрессивными действиями, помогая АС Арсению </w:t>
      </w:r>
      <w:proofErr w:type="spellStart"/>
      <w:r>
        <w:rPr>
          <w:rFonts w:ascii="Times New Roman" w:hAnsi="Times New Roman"/>
          <w:color w:val="000000"/>
          <w:sz w:val="28"/>
        </w:rPr>
        <w:t>Ульяне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аккумулировать, транслировать, </w:t>
      </w:r>
      <w:proofErr w:type="spellStart"/>
      <w:r>
        <w:rPr>
          <w:rFonts w:ascii="Times New Roman" w:hAnsi="Times New Roman"/>
          <w:color w:val="000000"/>
          <w:sz w:val="28"/>
        </w:rPr>
        <w:t>офизичить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собою 41 </w:t>
      </w:r>
      <w:proofErr w:type="spellStart"/>
      <w:r>
        <w:rPr>
          <w:rFonts w:ascii="Times New Roman" w:hAnsi="Times New Roman"/>
          <w:color w:val="000000"/>
          <w:sz w:val="28"/>
        </w:rPr>
        <w:t>арх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все то, что они сложили, что бы </w:t>
      </w:r>
      <w:proofErr w:type="spellStart"/>
      <w:r>
        <w:rPr>
          <w:rFonts w:ascii="Times New Roman" w:hAnsi="Times New Roman"/>
          <w:color w:val="000000"/>
          <w:sz w:val="28"/>
        </w:rPr>
        <w:t>Аватары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Синтеза пошли дальше. Поэтому важна инициатива. Значит мы должны болеть Подразделением.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Вплетать Синтез в Совет, это о том как мы его </w:t>
      </w:r>
      <w:proofErr w:type="spellStart"/>
      <w:r>
        <w:rPr>
          <w:rFonts w:ascii="Times New Roman" w:hAnsi="Times New Roman"/>
          <w:color w:val="000000"/>
          <w:sz w:val="28"/>
        </w:rPr>
        <w:t>компактифицируем</w:t>
      </w:r>
      <w:proofErr w:type="spellEnd"/>
      <w:r>
        <w:rPr>
          <w:rFonts w:ascii="Times New Roman" w:hAnsi="Times New Roman"/>
          <w:color w:val="000000"/>
          <w:sz w:val="28"/>
        </w:rPr>
        <w:t>, приумн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жаем, распределяем, живем, помогаем друг другу приходя на Совет развивая Синтез Подразделения ИВДИВО Ростов-на-Дону. Это движение за Отцом всей </w:t>
      </w:r>
      <w:r>
        <w:rPr>
          <w:rFonts w:ascii="Times New Roman" w:hAnsi="Times New Roman"/>
          <w:color w:val="000000"/>
          <w:sz w:val="28"/>
        </w:rPr>
        <w:lastRenderedPageBreak/>
        <w:t xml:space="preserve">Интуицией в выражении </w:t>
      </w:r>
      <w:proofErr w:type="spellStart"/>
      <w:r>
        <w:rPr>
          <w:rFonts w:ascii="Times New Roman" w:hAnsi="Times New Roman"/>
          <w:color w:val="000000"/>
          <w:sz w:val="28"/>
        </w:rPr>
        <w:t>ИВОтца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C6382" w:rsidRDefault="00DC6382" w:rsidP="00DC6382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Перевести Советы из внешнего во внутреннее ведение. Учиться совести Совет каждым </w:t>
      </w:r>
      <w:proofErr w:type="spellStart"/>
      <w:r>
        <w:rPr>
          <w:rFonts w:ascii="Times New Roman" w:hAnsi="Times New Roman"/>
          <w:color w:val="000000"/>
          <w:sz w:val="28"/>
        </w:rPr>
        <w:t>Аватаром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Должностной Компетенции. Внутренний Совет это– раб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та над частью, в здании, в </w:t>
      </w:r>
      <w:proofErr w:type="spellStart"/>
      <w:r>
        <w:rPr>
          <w:rFonts w:ascii="Times New Roman" w:hAnsi="Times New Roman"/>
          <w:color w:val="000000"/>
          <w:sz w:val="28"/>
        </w:rPr>
        <w:t>экополисе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работа с видами </w:t>
      </w:r>
      <w:proofErr w:type="spellStart"/>
      <w:r>
        <w:rPr>
          <w:rFonts w:ascii="Times New Roman" w:hAnsi="Times New Roman"/>
          <w:color w:val="000000"/>
          <w:sz w:val="28"/>
        </w:rPr>
        <w:t>Воссоединенности</w:t>
      </w:r>
      <w:proofErr w:type="spellEnd"/>
      <w:r>
        <w:rPr>
          <w:rFonts w:ascii="Times New Roman" w:hAnsi="Times New Roman"/>
          <w:color w:val="000000"/>
          <w:sz w:val="28"/>
        </w:rPr>
        <w:t>, 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знания действия внутреннего Должностной Компетенцией и т.д. </w:t>
      </w:r>
    </w:p>
    <w:p w:rsidR="001511CA" w:rsidRPr="006E770F" w:rsidRDefault="00DC6382" w:rsidP="006E770F">
      <w:pPr>
        <w:widowControl w:val="0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Сознательно подавать заявку </w:t>
      </w:r>
      <w:proofErr w:type="spellStart"/>
      <w:r>
        <w:rPr>
          <w:rFonts w:ascii="Times New Roman" w:hAnsi="Times New Roman"/>
          <w:color w:val="000000"/>
          <w:sz w:val="28"/>
        </w:rPr>
        <w:t>Аватарам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Синтеза, </w:t>
      </w:r>
      <w:proofErr w:type="spellStart"/>
      <w:r>
        <w:rPr>
          <w:rFonts w:ascii="Times New Roman" w:hAnsi="Times New Roman"/>
          <w:color w:val="000000"/>
          <w:sz w:val="28"/>
        </w:rPr>
        <w:t>Аватар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Ипостасям с просьбой прийти на наш физический Совет.</w:t>
      </w:r>
    </w:p>
    <w:p w:rsidR="001511CA" w:rsidRDefault="00424AF4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C6382" w:rsidRDefault="00DC6382" w:rsidP="00DC6382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занятия, встречи физически, </w:t>
      </w:r>
      <w:proofErr w:type="spellStart"/>
      <w:r>
        <w:rPr>
          <w:rFonts w:ascii="Times New Roman" w:hAnsi="Times New Roman"/>
          <w:color w:val="000000"/>
          <w:sz w:val="28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вариативно: Ерёменко Ю.,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лазиенко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Т., Катаева Е., Бегичева И., Марков С. </w:t>
      </w:r>
      <w:proofErr w:type="spellStart"/>
      <w:r>
        <w:rPr>
          <w:rFonts w:ascii="Times New Roman" w:hAnsi="Times New Roman"/>
          <w:color w:val="000000"/>
          <w:sz w:val="28"/>
        </w:rPr>
        <w:t>Ерошева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</w:t>
      </w:r>
    </w:p>
    <w:p w:rsidR="00DC6382" w:rsidRDefault="00DC6382" w:rsidP="00DC6382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 тем и плана действий команды: Ерёменко Ю.</w:t>
      </w:r>
    </w:p>
    <w:p w:rsidR="00DC6382" w:rsidRDefault="00DC6382" w:rsidP="00DC6382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практик внутреннего действия: Ерёменко Ю. Действуют все ДК подразделения.</w:t>
      </w:r>
    </w:p>
    <w:p w:rsidR="00DC6382" w:rsidRDefault="00DC6382" w:rsidP="00DC6382">
      <w:pPr>
        <w:widowControl w:val="0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Разработка Образа, Стиля, презентации для новеньких: Ерёменко Ю., Катаева Е., Марков С., </w:t>
      </w:r>
      <w:proofErr w:type="spellStart"/>
      <w:r>
        <w:rPr>
          <w:rFonts w:ascii="Times New Roman" w:hAnsi="Times New Roman"/>
          <w:color w:val="000000"/>
          <w:sz w:val="28"/>
        </w:rPr>
        <w:t>Антал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Анна</w:t>
      </w:r>
    </w:p>
    <w:p w:rsidR="00DC6382" w:rsidRDefault="00DC6382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7. </w:t>
      </w:r>
      <w:proofErr w:type="spellStart"/>
      <w:r>
        <w:rPr>
          <w:rFonts w:ascii="Times New Roman" w:hAnsi="Times New Roman"/>
          <w:color w:val="000000"/>
          <w:sz w:val="28"/>
        </w:rPr>
        <w:t>Парадигмальный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рост каждого Чтением Парадигм ИВО.</w:t>
      </w:r>
    </w:p>
    <w:p w:rsidR="00DC6382" w:rsidRDefault="00DC6382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8. Создание сайта ИВДИВО Ростов-на-Дону</w:t>
      </w:r>
    </w:p>
    <w:p w:rsidR="001511CA" w:rsidRPr="006E770F" w:rsidRDefault="00DC6382" w:rsidP="006E770F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9. Организованная деятельность Штаба Воинов Синтеза подразделения ИВДИВО Ростов-на-Дону.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424AF4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слово 1. Совет ИВО</w:t>
      </w:r>
      <w:r w:rsidR="001A162A">
        <w:rPr>
          <w:rFonts w:ascii="Times New Roman" w:hAnsi="Times New Roman" w:cs="Times New Roman"/>
          <w:color w:val="000000"/>
          <w:sz w:val="24"/>
        </w:rPr>
        <w:t xml:space="preserve"> </w:t>
      </w:r>
      <w:r w:rsidR="00424AF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511CA" w:rsidRDefault="001511CA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</w:t>
      </w:r>
      <w:r w:rsidR="00F604CB">
        <w:rPr>
          <w:rFonts w:ascii="Times New Roman" w:hAnsi="Times New Roman" w:cs="Times New Roman"/>
          <w:color w:val="000000"/>
          <w:sz w:val="24"/>
        </w:rPr>
        <w:t>авил</w:t>
      </w:r>
      <w:r w:rsidR="00EF64C8">
        <w:rPr>
          <w:rFonts w:ascii="Times New Roman" w:hAnsi="Times New Roman" w:cs="Times New Roman"/>
          <w:color w:val="000000"/>
          <w:sz w:val="24"/>
        </w:rPr>
        <w:t>а</w:t>
      </w:r>
      <w:r w:rsidR="00F604CB">
        <w:rPr>
          <w:rFonts w:ascii="Times New Roman" w:hAnsi="Times New Roman" w:cs="Times New Roman"/>
          <w:color w:val="000000"/>
          <w:sz w:val="24"/>
        </w:rPr>
        <w:t>: Гл.подразделения ИВДИВО Ростов-на-Дону, ЮЕ</w:t>
      </w:r>
    </w:p>
    <w:sectPr w:rsidR="001511CA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F5FFA"/>
    <w:rsid w:val="001511CA"/>
    <w:rsid w:val="001A162A"/>
    <w:rsid w:val="00323EC8"/>
    <w:rsid w:val="00424AF4"/>
    <w:rsid w:val="006E770F"/>
    <w:rsid w:val="008F14E7"/>
    <w:rsid w:val="00A06671"/>
    <w:rsid w:val="00AA60C0"/>
    <w:rsid w:val="00DC6382"/>
    <w:rsid w:val="00EF64C8"/>
    <w:rsid w:val="00F6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7</cp:revision>
  <dcterms:created xsi:type="dcterms:W3CDTF">2023-12-05T16:20:00Z</dcterms:created>
  <dcterms:modified xsi:type="dcterms:W3CDTF">2023-12-06T15:42:00Z</dcterms:modified>
  <dc:language>en-US</dc:language>
</cp:coreProperties>
</file>